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spacing w:line="480" w:lineRule="auto"/>
        <w:ind w:left="0" w:leftChars="0" w:firstLine="0" w:firstLineChars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创业基础教师指导手册</w:t>
      </w:r>
    </w:p>
    <w:p>
      <w:pPr>
        <w:bidi w:val="0"/>
        <w:spacing w:line="480" w:lineRule="auto"/>
        <w:ind w:left="0" w:leftChars="0" w:firstLine="0" w:firstLineChars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spacing w:line="480" w:lineRule="auto"/>
        <w:ind w:left="0" w:leftChars="0" w:firstLine="0" w:firstLineChars="0"/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简约版</w:t>
      </w:r>
      <w:bookmarkStart w:id="21" w:name="_GoBack"/>
      <w:bookmarkEnd w:id="21"/>
    </w:p>
    <w:p>
      <w:pPr>
        <w:bidi w:val="0"/>
        <w:spacing w:line="480" w:lineRule="auto"/>
        <w:ind w:left="0" w:leftChars="0" w:firstLine="0" w:firstLineChars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spacing w:line="480" w:lineRule="auto"/>
        <w:ind w:left="0" w:leftChars="0" w:firstLine="0" w:firstLineChars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赛云九洲科技股份有限公司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2020年09月14日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1797"/>
        <w15:color w:val="DBDBDB"/>
        <w:docPartObj>
          <w:docPartGallery w:val="Table of Contents"/>
          <w:docPartUnique/>
        </w:docPartObj>
      </w:sdtPr>
      <w:sdtEndPr>
        <w:rPr>
          <w:rFonts w:hint="eastAsia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华文中宋" w:hAnsi="华文中宋" w:eastAsia="华文中宋" w:cs="华文中宋"/>
              <w:sz w:val="44"/>
              <w:szCs w:val="44"/>
            </w:rPr>
          </w:pPr>
          <w:r>
            <w:rPr>
              <w:rFonts w:hint="eastAsia" w:ascii="华文中宋" w:hAnsi="华文中宋" w:eastAsia="华文中宋" w:cs="华文中宋"/>
              <w:sz w:val="36"/>
              <w:szCs w:val="36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Theme="minorAscii" w:hAnsiTheme="minorAsci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_Toc6404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1. 添加学院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_Toc6404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3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_Toc1871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2. 添加教师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_Toc1871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3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_Toc19128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3. 添加班级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_Toc19128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4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_Toc7437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4. 批量导入学生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_Toc7437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4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_Toc14866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4.1下载导入模板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_Toc14866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4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_Toc10726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4.2编辑学员信息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_Toc10726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5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_Toc15599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4.3重置密码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_Toc15599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5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_Toc30393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5. 单个添加学生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_Toc30393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6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_Toc24925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6. 学分设置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_Toc24925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6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_Toc18265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7. 创业训练管理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_Toc18265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7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_Toc6621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7.1开放模块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_Toc6621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7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_Toc29271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7.2项目投票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_Toc29271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8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_Toc8327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7.3设置正式项目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_Toc8327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10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_Toc14351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7.4项目评分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_Toc14351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11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b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_Toc28767 </w:instrText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  <w:lang w:val="en-US" w:eastAsia="zh-CN"/>
            </w:rPr>
            <w:t>8. 模拟商战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instrText xml:space="preserve"> PAGEREF _Toc28767 </w:instrTex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t>11</w:t>
          </w:r>
          <w:r>
            <w:rPr>
              <w:rFonts w:hint="eastAsia" w:ascii="华文中宋" w:hAnsi="华文中宋" w:eastAsia="华文中宋" w:cs="华文中宋"/>
              <w:b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_Toc23332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8.1进入商战后台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_Toc23332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11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_Toc28265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8.2参数初始化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_Toc28265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12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_Toc19917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8.3参数修改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_Toc19917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13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_Toc26680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8.4开启/关闭行业运行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_Toc26680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14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华文中宋" w:hAnsi="华文中宋" w:eastAsia="华文中宋" w:cs="华文中宋"/>
              <w:sz w:val="24"/>
              <w:szCs w:val="24"/>
            </w:rPr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_Toc8868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8.5制造突发事件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_Toc8868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16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instrText xml:space="preserve"> HYPERLINK \l _Toc31752 </w:instrText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  <w:lang w:val="en-US" w:eastAsia="zh-CN"/>
            </w:rPr>
            <w:t>8.6评分管理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ab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 PAGEREF _Toc31752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17</w: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end"/>
          </w:r>
          <w:r>
            <w:rPr>
              <w:rFonts w:hint="eastAsia" w:ascii="华文中宋" w:hAnsi="华文中宋" w:eastAsia="华文中宋" w:cs="华文中宋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bidi w:val="0"/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pStyle w:val="2"/>
        <w:bidi w:val="0"/>
        <w:rPr>
          <w:rFonts w:hint="default"/>
          <w:lang w:val="en-US" w:eastAsia="zh-CN"/>
        </w:rPr>
      </w:pPr>
      <w:bookmarkStart w:id="0" w:name="_Toc6404"/>
      <w:r>
        <w:rPr>
          <w:rFonts w:hint="eastAsia"/>
          <w:lang w:val="en-US" w:eastAsia="zh-CN"/>
        </w:rPr>
        <w:t>添加学院</w:t>
      </w:r>
      <w:bookmarkEnd w:id="0"/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登录管理员端账号，依次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学院管理</w:t>
      </w:r>
      <w:r>
        <w:rPr>
          <w:rFonts w:hint="eastAsia"/>
          <w:b/>
          <w:bCs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</w:rPr>
        <w:t>添加学院</w:t>
      </w:r>
      <w:r>
        <w:rPr>
          <w:rFonts w:hint="eastAsia"/>
          <w:lang w:eastAsia="zh-CN"/>
        </w:rPr>
        <w:t>】</w:t>
      </w:r>
      <w:r>
        <w:rPr>
          <w:rFonts w:hint="eastAsia"/>
        </w:rPr>
        <w:t>后，进入新建学院信息页面，填写相关信息，点击[提交保存]，即添加成功。</w:t>
      </w:r>
    </w:p>
    <w:p>
      <w:pPr>
        <w:bidi w:val="0"/>
        <w:rPr>
          <w:rFonts w:ascii="宋体" w:hAnsi="宋体"/>
          <w:szCs w:val="21"/>
        </w:rPr>
      </w:pPr>
      <w:r>
        <w:drawing>
          <wp:inline distT="0" distB="0" distL="114300" distR="114300">
            <wp:extent cx="5268595" cy="2353310"/>
            <wp:effectExtent l="0" t="0" r="825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1871"/>
      <w:r>
        <w:rPr>
          <w:rFonts w:hint="eastAsia"/>
          <w:lang w:val="en-US" w:eastAsia="zh-CN"/>
        </w:rPr>
        <w:t>添加教师</w:t>
      </w:r>
      <w:bookmarkEnd w:id="1"/>
    </w:p>
    <w:p>
      <w:pPr>
        <w:rPr>
          <w:rFonts w:hint="eastAsia" w:ascii="宋体" w:hAnsi="宋体" w:cs="宋体"/>
          <w:color w:val="000000"/>
          <w:szCs w:val="21"/>
        </w:rPr>
      </w:pPr>
      <w:r>
        <w:rPr>
          <w:rFonts w:hint="eastAsia"/>
          <w:lang w:val="en-US" w:eastAsia="zh-CN"/>
        </w:rPr>
        <w:t>登录管理员端账号，依次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教师管理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添加教师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后</w:t>
      </w:r>
      <w:r>
        <w:rPr>
          <w:rFonts w:hint="eastAsia" w:ascii="宋体" w:hAnsi="宋体" w:cs="宋体"/>
          <w:color w:val="000000"/>
          <w:szCs w:val="21"/>
        </w:rPr>
        <w:t>，进入添加</w:t>
      </w:r>
      <w:r>
        <w:rPr>
          <w:rFonts w:ascii="宋体" w:hAnsi="宋体" w:cs="宋体"/>
          <w:color w:val="000000"/>
          <w:szCs w:val="21"/>
        </w:rPr>
        <w:t>用户资料</w:t>
      </w:r>
      <w:r>
        <w:rPr>
          <w:rFonts w:hint="eastAsia" w:ascii="宋体" w:hAnsi="宋体" w:cs="宋体"/>
          <w:color w:val="000000"/>
          <w:szCs w:val="21"/>
        </w:rPr>
        <w:t>信息的页面如下，填写</w:t>
      </w:r>
      <w:r>
        <w:rPr>
          <w:rFonts w:ascii="宋体" w:hAnsi="宋体" w:cs="宋体"/>
          <w:color w:val="000000"/>
          <w:szCs w:val="21"/>
        </w:rPr>
        <w:t>相关信息</w:t>
      </w:r>
      <w:r>
        <w:rPr>
          <w:rFonts w:hint="eastAsia" w:ascii="宋体" w:hAnsi="宋体" w:cs="宋体"/>
          <w:color w:val="000000"/>
          <w:szCs w:val="21"/>
        </w:rPr>
        <w:t>，点击[提交]，即添加完毕。</w:t>
      </w:r>
    </w:p>
    <w:p>
      <w:r>
        <w:drawing>
          <wp:inline distT="0" distB="0" distL="114300" distR="114300">
            <wp:extent cx="5191125" cy="3409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19128"/>
      <w:r>
        <w:rPr>
          <w:rFonts w:hint="eastAsia"/>
          <w:lang w:val="en-US" w:eastAsia="zh-CN"/>
        </w:rPr>
        <w:t>添加班级</w:t>
      </w:r>
      <w:bookmarkEnd w:id="2"/>
    </w:p>
    <w:p>
      <w:pPr>
        <w:spacing w:line="360" w:lineRule="auto"/>
        <w:ind w:firstLine="48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每个老师登录各自的教师端账号，依次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班级管理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添加班级</w:t>
      </w:r>
      <w:r>
        <w:rPr>
          <w:rFonts w:hint="eastAsia" w:ascii="宋体" w:hAnsi="宋体" w:cs="宋体"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color w:val="000000"/>
          <w:szCs w:val="21"/>
        </w:rPr>
        <w:t>按钮，进入新建班级信息页面，填写相关信息，点击[提交]，即添加完成。</w:t>
      </w:r>
    </w:p>
    <w:p>
      <w:pPr>
        <w:spacing w:line="360" w:lineRule="auto"/>
        <w:ind w:firstLine="480"/>
        <w:rPr>
          <w:rFonts w:hint="eastAsia" w:ascii="宋体" w:hAnsi="宋体" w:cs="宋体"/>
          <w:color w:val="000000"/>
          <w:szCs w:val="21"/>
        </w:rPr>
      </w:pPr>
      <w:r>
        <w:drawing>
          <wp:inline distT="0" distB="0" distL="114300" distR="114300">
            <wp:extent cx="5269865" cy="2773680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7437"/>
      <w:r>
        <w:rPr>
          <w:rFonts w:hint="eastAsia"/>
          <w:lang w:val="en-US" w:eastAsia="zh-CN"/>
        </w:rPr>
        <w:t>批量导入学生</w:t>
      </w:r>
      <w:bookmarkEnd w:id="3"/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4" w:name="_Toc14866"/>
      <w:r>
        <w:rPr>
          <w:rFonts w:hint="eastAsia"/>
          <w:lang w:val="en-US" w:eastAsia="zh-CN"/>
        </w:rPr>
        <w:t>4.1下载导入模板</w:t>
      </w:r>
      <w:bookmarkEnd w:id="4"/>
    </w:p>
    <w:p>
      <w:pPr>
        <w:spacing w:line="360" w:lineRule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在教师端，依次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学生管理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批量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导入学员</w:t>
      </w:r>
      <w:r>
        <w:rPr>
          <w:rFonts w:hint="eastAsia" w:ascii="宋体" w:hAnsi="宋体" w:cs="宋体"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color w:val="000000"/>
          <w:szCs w:val="21"/>
        </w:rPr>
        <w:t>按钮，</w:t>
      </w:r>
      <w:r>
        <w:rPr>
          <w:rFonts w:ascii="宋体" w:hAnsi="宋体" w:cs="宋体"/>
          <w:color w:val="000000"/>
          <w:szCs w:val="21"/>
        </w:rPr>
        <w:t>进入</w:t>
      </w:r>
      <w:r>
        <w:rPr>
          <w:rFonts w:hint="eastAsia" w:ascii="宋体" w:hAnsi="宋体" w:cs="宋体"/>
          <w:color w:val="000000"/>
          <w:szCs w:val="21"/>
        </w:rPr>
        <w:t>批量添加用户</w:t>
      </w:r>
      <w:r>
        <w:rPr>
          <w:rFonts w:ascii="宋体" w:hAnsi="宋体" w:cs="宋体"/>
          <w:color w:val="000000"/>
          <w:szCs w:val="21"/>
        </w:rPr>
        <w:t>页面，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点击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“模板表下载1”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下载模板，将学生的姓名、学号编辑好并保存。</w:t>
      </w:r>
    </w:p>
    <w:p>
      <w:pPr>
        <w:spacing w:line="360" w:lineRule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268595" cy="2329815"/>
            <wp:effectExtent l="0" t="0" r="825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5" w:name="_Toc10726"/>
      <w:r>
        <w:rPr>
          <w:rFonts w:hint="eastAsia"/>
          <w:lang w:val="en-US" w:eastAsia="zh-CN"/>
        </w:rPr>
        <w:t>4.2编辑学员信息</w:t>
      </w:r>
      <w:bookmarkEnd w:id="5"/>
    </w:p>
    <w:p>
      <w:pPr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在教师端，依次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学生管理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批量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导入学员</w:t>
      </w:r>
      <w:r>
        <w:rPr>
          <w:rFonts w:hint="eastAsia" w:ascii="宋体" w:hAnsi="宋体" w:cs="宋体"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color w:val="000000"/>
          <w:szCs w:val="21"/>
        </w:rPr>
        <w:t>按钮，</w:t>
      </w:r>
      <w:r>
        <w:rPr>
          <w:rFonts w:ascii="宋体" w:hAnsi="宋体" w:cs="宋体"/>
          <w:color w:val="000000"/>
          <w:szCs w:val="21"/>
        </w:rPr>
        <w:t>进入</w:t>
      </w:r>
      <w:r>
        <w:rPr>
          <w:rFonts w:hint="eastAsia" w:ascii="宋体" w:hAnsi="宋体" w:cs="宋体"/>
          <w:color w:val="000000"/>
          <w:szCs w:val="21"/>
        </w:rPr>
        <w:t>批量添加用户</w:t>
      </w:r>
      <w:r>
        <w:rPr>
          <w:rFonts w:ascii="宋体" w:hAnsi="宋体" w:cs="宋体"/>
          <w:color w:val="000000"/>
          <w:szCs w:val="21"/>
        </w:rPr>
        <w:t>页面</w:t>
      </w:r>
      <w:r>
        <w:rPr>
          <w:rFonts w:hint="eastAsia" w:ascii="宋体" w:hAnsi="宋体" w:cs="宋体"/>
          <w:color w:val="000000"/>
          <w:szCs w:val="21"/>
          <w:lang w:eastAsia="zh-CN"/>
        </w:rPr>
        <w:t>，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点击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“选择文件”，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将编辑好的模板表上传到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“学员信息表”；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选择班级；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设置学员统一登录密码；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选择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“使用模板表1导入”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；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点击“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开始导入”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按钮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2687955"/>
            <wp:effectExtent l="0" t="0" r="571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6" w:name="_Toc15599"/>
      <w:r>
        <w:rPr>
          <w:rFonts w:hint="eastAsia"/>
          <w:lang w:val="en-US" w:eastAsia="zh-CN"/>
        </w:rPr>
        <w:t>4.3重置密码</w:t>
      </w:r>
      <w:bookmarkEnd w:id="6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当学生忘记密码时，老师可以通过教师端帮助学生重置密码，操作步骤如下：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依次点击</w:t>
      </w:r>
      <w:r>
        <w:rPr>
          <w:rFonts w:hint="eastAsia"/>
          <w:b/>
          <w:bCs/>
          <w:lang w:val="en-US" w:eastAsia="zh-CN"/>
        </w:rPr>
        <w:t>【学生管理】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【学生列表】</w:t>
      </w:r>
      <w:r>
        <w:rPr>
          <w:rFonts w:hint="eastAsia"/>
          <w:lang w:val="en-US" w:eastAsia="zh-CN"/>
        </w:rPr>
        <w:t>，通过姓名或学号查询学生，点击操作中的</w:t>
      </w:r>
      <w:r>
        <w:rPr>
          <w:rFonts w:hint="eastAsia"/>
          <w:b/>
          <w:bCs/>
          <w:lang w:val="en-US" w:eastAsia="zh-CN"/>
        </w:rPr>
        <w:t>“重置密码</w:t>
      </w:r>
      <w:r>
        <w:rPr>
          <w:rFonts w:hint="eastAsia"/>
          <w:lang w:val="en-US" w:eastAsia="zh-CN"/>
        </w:rPr>
        <w:t>”即重置成功。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7576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7" w:name="_Toc30393"/>
      <w:r>
        <w:rPr>
          <w:rFonts w:hint="eastAsia"/>
          <w:lang w:val="en-US" w:eastAsia="zh-CN"/>
        </w:rPr>
        <w:t>单个添加学生</w:t>
      </w:r>
      <w:bookmarkEnd w:id="7"/>
    </w:p>
    <w:p>
      <w:pPr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在教师端，依次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学生管理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单个</w:t>
      </w:r>
      <w:r>
        <w:rPr>
          <w:rFonts w:ascii="宋体" w:hAnsi="宋体" w:cs="宋体"/>
          <w:b/>
          <w:bCs/>
          <w:color w:val="000000"/>
          <w:szCs w:val="21"/>
        </w:rPr>
        <w:t>添加学</w:t>
      </w:r>
      <w:r>
        <w:rPr>
          <w:rFonts w:hint="eastAsia" w:ascii="宋体" w:hAnsi="宋体" w:cs="宋体"/>
          <w:b/>
          <w:bCs/>
          <w:color w:val="000000"/>
          <w:szCs w:val="21"/>
        </w:rPr>
        <w:t>生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color w:val="000000"/>
          <w:szCs w:val="21"/>
        </w:rPr>
        <w:t>，</w:t>
      </w:r>
      <w:r>
        <w:rPr>
          <w:rFonts w:ascii="宋体" w:hAnsi="宋体" w:cs="宋体"/>
          <w:color w:val="000000"/>
          <w:szCs w:val="21"/>
        </w:rPr>
        <w:t>进入</w:t>
      </w:r>
      <w:r>
        <w:rPr>
          <w:rFonts w:hint="eastAsia" w:ascii="宋体" w:hAnsi="宋体" w:cs="宋体"/>
          <w:color w:val="000000"/>
          <w:szCs w:val="21"/>
        </w:rPr>
        <w:t>添加学生用户</w:t>
      </w:r>
      <w:r>
        <w:rPr>
          <w:rFonts w:ascii="宋体" w:hAnsi="宋体" w:cs="宋体"/>
          <w:color w:val="000000"/>
          <w:szCs w:val="21"/>
        </w:rPr>
        <w:t>信息页面，输入相关信息，</w:t>
      </w:r>
      <w:r>
        <w:rPr>
          <w:rFonts w:hint="eastAsia" w:ascii="宋体" w:hAnsi="宋体" w:cs="宋体"/>
          <w:color w:val="000000"/>
          <w:szCs w:val="21"/>
        </w:rPr>
        <w:t>选择班级</w:t>
      </w:r>
      <w:r>
        <w:rPr>
          <w:rFonts w:ascii="宋体" w:hAnsi="宋体" w:cs="宋体"/>
          <w:color w:val="000000"/>
          <w:szCs w:val="21"/>
        </w:rPr>
        <w:t>，点击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提交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”</w:t>
      </w:r>
      <w:r>
        <w:rPr>
          <w:rFonts w:hint="eastAsia" w:ascii="宋体" w:hAnsi="宋体" w:cs="宋体"/>
          <w:color w:val="000000"/>
          <w:szCs w:val="21"/>
        </w:rPr>
        <w:t>，</w:t>
      </w:r>
      <w:r>
        <w:rPr>
          <w:rFonts w:ascii="宋体" w:hAnsi="宋体" w:cs="宋体"/>
          <w:color w:val="000000"/>
          <w:szCs w:val="21"/>
        </w:rPr>
        <w:t>即可</w:t>
      </w:r>
      <w:r>
        <w:rPr>
          <w:rFonts w:hint="eastAsia" w:ascii="宋体" w:hAnsi="宋体" w:cs="宋体"/>
          <w:color w:val="000000"/>
          <w:szCs w:val="21"/>
        </w:rPr>
        <w:t>成功</w:t>
      </w:r>
      <w:r>
        <w:rPr>
          <w:rFonts w:ascii="宋体" w:hAnsi="宋体" w:cs="宋体"/>
          <w:color w:val="000000"/>
          <w:szCs w:val="21"/>
        </w:rPr>
        <w:t>添加。</w:t>
      </w:r>
    </w:p>
    <w:p>
      <w:r>
        <w:drawing>
          <wp:inline distT="0" distB="0" distL="114300" distR="114300">
            <wp:extent cx="5057775" cy="364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24925"/>
      <w:r>
        <w:rPr>
          <w:rFonts w:hint="eastAsia"/>
          <w:lang w:val="en-US" w:eastAsia="zh-CN"/>
        </w:rPr>
        <w:t>学分设置</w:t>
      </w:r>
      <w:bookmarkEnd w:id="8"/>
    </w:p>
    <w:p>
      <w:pPr>
        <w:spacing w:line="360" w:lineRule="auto"/>
        <w:ind w:firstLine="480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在教师端，依次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班级管理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添加班级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】，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打开班级列表页面，点击操作下面的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“学分设置”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按钮，进入学分设置页面。</w:t>
      </w:r>
      <w:r>
        <w:rPr>
          <w:rFonts w:hint="eastAsia" w:ascii="宋体" w:hAnsi="宋体" w:cs="宋体"/>
          <w:color w:val="000000"/>
          <w:szCs w:val="21"/>
        </w:rPr>
        <w:t>教师可设置每个模块的学分情况，以及学分和考试各自占的比重，学生学习过程中，将根据班级学分设置的情况获得相应的学分。</w:t>
      </w:r>
    </w:p>
    <w:p>
      <w:pPr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r>
        <w:drawing>
          <wp:inline distT="0" distB="0" distL="114300" distR="114300">
            <wp:extent cx="5274310" cy="1640205"/>
            <wp:effectExtent l="0" t="0" r="254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412615"/>
            <wp:effectExtent l="0" t="0" r="44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9" w:name="_Toc18265"/>
      <w:r>
        <w:rPr>
          <w:rFonts w:hint="eastAsia"/>
          <w:lang w:val="en-US" w:eastAsia="zh-CN"/>
        </w:rPr>
        <w:t>创业训练管理</w:t>
      </w:r>
      <w:bookmarkEnd w:id="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0" w:name="_Toc6621"/>
      <w:r>
        <w:rPr>
          <w:rFonts w:hint="eastAsia"/>
          <w:lang w:val="en-US" w:eastAsia="zh-CN"/>
        </w:rPr>
        <w:t>7.1开放模块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打开教师端后台，点击</w:t>
      </w:r>
      <w:r>
        <w:rPr>
          <w:rFonts w:hint="eastAsia"/>
          <w:b/>
          <w:bCs/>
          <w:lang w:val="en-US" w:eastAsia="zh-CN"/>
        </w:rPr>
        <w:t>左上角学校LOGO部位</w:t>
      </w:r>
      <w:r>
        <w:rPr>
          <w:rFonts w:hint="eastAsia"/>
          <w:lang w:val="en-US" w:eastAsia="zh-CN"/>
        </w:rPr>
        <w:t>进入到前端页面，点击</w:t>
      </w:r>
      <w:r>
        <w:rPr>
          <w:rFonts w:hint="eastAsia"/>
          <w:b/>
          <w:bCs/>
          <w:lang w:val="en-US" w:eastAsia="zh-CN"/>
        </w:rPr>
        <w:t>创业训练-选择上课班级开始上课</w:t>
      </w:r>
      <w:r>
        <w:rPr>
          <w:rFonts w:hint="eastAsia"/>
          <w:lang w:val="en-US" w:eastAsia="zh-CN"/>
        </w:rPr>
        <w:t>，点击“</w:t>
      </w:r>
      <w:r>
        <w:rPr>
          <w:rFonts w:hint="eastAsia"/>
          <w:b/>
          <w:bCs/>
          <w:lang w:val="en-US" w:eastAsia="zh-CN"/>
        </w:rPr>
        <w:t>开启</w:t>
      </w:r>
      <w:r>
        <w:rPr>
          <w:rFonts w:hint="eastAsia"/>
          <w:lang w:val="en-US" w:eastAsia="zh-CN"/>
        </w:rPr>
        <w:t>”按钮，把所有需要学生完成的模块都开放。（重新回到后台界面：鼠标移到前端右上角教师姓名上，点击“</w:t>
      </w:r>
      <w:r>
        <w:rPr>
          <w:rFonts w:hint="eastAsia"/>
          <w:b/>
          <w:bCs/>
          <w:lang w:val="en-US" w:eastAsia="zh-CN"/>
        </w:rPr>
        <w:t>进入后台</w:t>
      </w:r>
      <w:r>
        <w:rPr>
          <w:rFonts w:hint="eastAsia"/>
          <w:lang w:val="en-US" w:eastAsia="zh-CN"/>
        </w:rPr>
        <w:t>”按钮）</w:t>
      </w:r>
    </w:p>
    <w:p/>
    <w:p>
      <w:r>
        <w:drawing>
          <wp:inline distT="0" distB="0" distL="114300" distR="114300">
            <wp:extent cx="5273040" cy="3022600"/>
            <wp:effectExtent l="0" t="0" r="381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1" w:name="_Toc29271"/>
      <w:r>
        <w:rPr>
          <w:rFonts w:hint="eastAsia"/>
          <w:lang w:val="en-US" w:eastAsia="zh-CN"/>
        </w:rPr>
        <w:t>7.2项目投票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班级中的每个学生创建项目后，老师便可启动投票功能，操作步骤如下：</w:t>
      </w:r>
    </w:p>
    <w:p>
      <w:pPr>
        <w:numPr>
          <w:ilvl w:val="0"/>
          <w:numId w:val="4"/>
        </w:numPr>
        <w:spacing w:line="360" w:lineRule="auto"/>
        <w:ind w:left="0" w:leftChars="0" w:firstLine="422" w:firstLineChars="200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szCs w:val="21"/>
        </w:rPr>
        <w:t>进入投票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管理</w:t>
      </w:r>
      <w:r>
        <w:rPr>
          <w:rFonts w:hint="eastAsia" w:ascii="宋体" w:hAnsi="宋体" w:cs="宋体"/>
          <w:b/>
          <w:bCs/>
          <w:color w:val="000000"/>
          <w:szCs w:val="21"/>
        </w:rPr>
        <w:t>页面</w:t>
      </w:r>
      <w:r>
        <w:rPr>
          <w:rFonts w:hint="eastAsia" w:ascii="宋体" w:hAnsi="宋体" w:cs="宋体"/>
          <w:color w:val="000000"/>
          <w:szCs w:val="21"/>
          <w:lang w:eastAsia="zh-CN"/>
        </w:rPr>
        <w:t>：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依次</w:t>
      </w:r>
      <w:r>
        <w:rPr>
          <w:rFonts w:hint="eastAsia" w:ascii="宋体" w:hAnsi="宋体" w:cs="宋体"/>
          <w:color w:val="000000"/>
          <w:szCs w:val="21"/>
        </w:rPr>
        <w:t>点击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上课工具</w:t>
      </w:r>
      <w:r>
        <w:rPr>
          <w:rFonts w:hint="eastAsia" w:ascii="宋体" w:hAnsi="宋体" w:cs="宋体"/>
          <w:b/>
          <w:bCs/>
          <w:color w:val="000000"/>
          <w:szCs w:val="21"/>
          <w:lang w:eastAsia="zh-CN"/>
        </w:rPr>
        <w:t>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 w:ascii="宋体" w:hAnsi="宋体" w:cs="宋体"/>
          <w:color w:val="000000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000000"/>
          <w:szCs w:val="21"/>
        </w:rPr>
        <w:t>投票</w:t>
      </w:r>
      <w:r>
        <w:rPr>
          <w:rFonts w:hint="eastAsia" w:ascii="宋体" w:hAnsi="宋体" w:cs="宋体"/>
          <w:color w:val="000000"/>
          <w:szCs w:val="21"/>
          <w:lang w:eastAsia="zh-CN"/>
        </w:rPr>
        <w:t>】</w:t>
      </w:r>
      <w:r>
        <w:rPr>
          <w:rFonts w:hint="eastAsia" w:ascii="宋体" w:hAnsi="宋体" w:cs="宋体"/>
          <w:b/>
          <w:bCs/>
          <w:color w:val="000000"/>
          <w:szCs w:val="21"/>
        </w:rPr>
        <w:t>]</w:t>
      </w:r>
      <w:r>
        <w:rPr>
          <w:rFonts w:hint="eastAsia" w:ascii="宋体" w:hAnsi="宋体" w:cs="宋体"/>
          <w:color w:val="000000"/>
          <w:szCs w:val="21"/>
        </w:rPr>
        <w:t>按钮，进入投票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管理</w:t>
      </w:r>
      <w:r>
        <w:rPr>
          <w:rFonts w:hint="eastAsia" w:ascii="宋体" w:hAnsi="宋体" w:cs="宋体"/>
          <w:color w:val="000000"/>
          <w:szCs w:val="21"/>
        </w:rPr>
        <w:t>页面。</w:t>
      </w:r>
    </w:p>
    <w:p>
      <w:pPr>
        <w:numPr>
          <w:ilvl w:val="0"/>
          <w:numId w:val="4"/>
        </w:numPr>
        <w:spacing w:line="360" w:lineRule="auto"/>
        <w:ind w:left="0" w:leftChars="0" w:firstLine="422" w:firstLineChars="200"/>
        <w:rPr>
          <w:rFonts w:ascii="宋体" w:hAnsi="宋体" w:cs="宋体"/>
          <w:b/>
          <w:bCs/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编辑投票信息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：点击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“添加投票”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按钮，进入到投票信息编辑界面，填写投票信息。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ascii="宋体" w:hAnsi="宋体" w:cs="宋体"/>
          <w:b/>
          <w:bCs/>
          <w:color w:val="000000"/>
          <w:szCs w:val="21"/>
        </w:rPr>
      </w:pPr>
      <w:r>
        <w:drawing>
          <wp:inline distT="0" distB="0" distL="114300" distR="114300">
            <wp:extent cx="5270500" cy="2987040"/>
            <wp:effectExtent l="0" t="0" r="635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7711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选择投票项目：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编辑好投票相关信息后点击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“下一步”</w:t>
      </w:r>
      <w:r>
        <w:rPr>
          <w:rFonts w:hint="eastAsia"/>
          <w:szCs w:val="21"/>
        </w:rPr>
        <w:t>选择需要投票的项目，点击[保存]，即可成功添加投票。</w:t>
      </w:r>
    </w:p>
    <w:p>
      <w:pPr>
        <w:numPr>
          <w:ilvl w:val="0"/>
          <w:numId w:val="0"/>
        </w:numPr>
        <w:ind w:leftChars="200"/>
        <w:rPr>
          <w:szCs w:val="21"/>
        </w:rPr>
      </w:pPr>
      <w:r>
        <w:rPr>
          <w:szCs w:val="21"/>
        </w:rPr>
        <w:drawing>
          <wp:inline distT="0" distB="0" distL="114300" distR="114300">
            <wp:extent cx="5273040" cy="1259205"/>
            <wp:effectExtent l="0" t="0" r="381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szCs w:val="21"/>
        </w:rPr>
      </w:pPr>
      <w:r>
        <w:rPr>
          <w:rFonts w:hint="eastAsia"/>
          <w:szCs w:val="21"/>
          <w:lang w:val="en-US" w:eastAsia="zh-CN"/>
        </w:rPr>
        <w:t>其他操作：</w:t>
      </w:r>
      <w:r>
        <w:rPr>
          <w:b/>
          <w:szCs w:val="21"/>
        </w:rPr>
        <w:t>开启</w:t>
      </w:r>
      <w:r>
        <w:rPr>
          <w:rFonts w:hint="eastAsia"/>
          <w:b/>
          <w:szCs w:val="21"/>
        </w:rPr>
        <w:t>投票：</w:t>
      </w:r>
      <w:r>
        <w:rPr>
          <w:rFonts w:hint="eastAsia"/>
          <w:szCs w:val="21"/>
        </w:rPr>
        <w:t>点击列表中的</w:t>
      </w:r>
      <w:r>
        <w:rPr>
          <w:rFonts w:hint="eastAsia"/>
          <w:b/>
          <w:bCs/>
          <w:szCs w:val="21"/>
        </w:rPr>
        <w:t>[发布</w:t>
      </w:r>
      <w:r>
        <w:rPr>
          <w:rFonts w:hint="eastAsia"/>
          <w:szCs w:val="21"/>
        </w:rPr>
        <w:t>]按钮，开启投票。</w:t>
      </w:r>
    </w:p>
    <w:p>
      <w:pPr>
        <w:spacing w:line="360" w:lineRule="auto"/>
        <w:ind w:leftChars="200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  <w:lang w:val="en-US" w:eastAsia="zh-CN"/>
        </w:rPr>
        <w:t xml:space="preserve">      </w:t>
      </w:r>
      <w:r>
        <w:rPr>
          <w:b/>
          <w:szCs w:val="21"/>
        </w:rPr>
        <w:t>关闭投票</w:t>
      </w:r>
      <w:r>
        <w:rPr>
          <w:rFonts w:hint="eastAsia"/>
          <w:b/>
          <w:szCs w:val="21"/>
        </w:rPr>
        <w:t>：</w:t>
      </w:r>
      <w:r>
        <w:rPr>
          <w:szCs w:val="21"/>
        </w:rPr>
        <w:t>点击列表中的</w:t>
      </w:r>
      <w:r>
        <w:rPr>
          <w:rFonts w:hint="eastAsia"/>
          <w:szCs w:val="21"/>
        </w:rPr>
        <w:t>[</w:t>
      </w:r>
      <w:r>
        <w:rPr>
          <w:rFonts w:hint="eastAsia"/>
          <w:b/>
          <w:bCs/>
          <w:szCs w:val="21"/>
        </w:rPr>
        <w:t>关闭投票</w:t>
      </w:r>
      <w:r>
        <w:rPr>
          <w:rFonts w:hint="eastAsia"/>
          <w:szCs w:val="21"/>
        </w:rPr>
        <w:t>] 按钮，结束投票。</w:t>
      </w:r>
    </w:p>
    <w:p>
      <w:pPr>
        <w:spacing w:line="360" w:lineRule="auto"/>
        <w:ind w:leftChars="200" w:firstLine="1476" w:firstLineChars="700"/>
        <w:rPr>
          <w:szCs w:val="21"/>
        </w:rPr>
      </w:pPr>
      <w:r>
        <w:rPr>
          <w:b/>
          <w:szCs w:val="21"/>
        </w:rPr>
        <w:t>删除</w:t>
      </w:r>
      <w:r>
        <w:rPr>
          <w:rFonts w:hint="eastAsia"/>
          <w:b/>
          <w:szCs w:val="21"/>
        </w:rPr>
        <w:t>：</w:t>
      </w:r>
      <w:r>
        <w:rPr>
          <w:szCs w:val="21"/>
        </w:rPr>
        <w:t>点击列表中的</w:t>
      </w:r>
      <w:r>
        <w:rPr>
          <w:rFonts w:hint="eastAsia"/>
          <w:b/>
          <w:bCs/>
          <w:szCs w:val="21"/>
        </w:rPr>
        <w:t>[删除</w:t>
      </w:r>
      <w:r>
        <w:rPr>
          <w:rFonts w:hint="eastAsia"/>
          <w:szCs w:val="21"/>
        </w:rPr>
        <w:t>]按钮，即可删除投票信息。</w:t>
      </w:r>
    </w:p>
    <w:p>
      <w:pPr>
        <w:spacing w:line="360" w:lineRule="auto"/>
        <w:ind w:leftChars="200" w:firstLine="1476" w:firstLineChars="700"/>
        <w:rPr>
          <w:szCs w:val="21"/>
        </w:rPr>
      </w:pPr>
      <w:r>
        <w:rPr>
          <w:rFonts w:hint="eastAsia"/>
          <w:b/>
          <w:szCs w:val="21"/>
        </w:rPr>
        <w:t>查看：</w:t>
      </w:r>
      <w:r>
        <w:rPr>
          <w:rFonts w:hint="eastAsia"/>
          <w:szCs w:val="21"/>
        </w:rPr>
        <w:t>点击列表中的[</w:t>
      </w:r>
      <w:r>
        <w:rPr>
          <w:rFonts w:hint="eastAsia"/>
          <w:b/>
          <w:bCs/>
          <w:szCs w:val="21"/>
        </w:rPr>
        <w:t>查看</w:t>
      </w:r>
      <w:r>
        <w:rPr>
          <w:rFonts w:hint="eastAsia"/>
          <w:szCs w:val="21"/>
        </w:rPr>
        <w:t>]按钮，即可查看投票的实时结果。</w:t>
      </w:r>
    </w:p>
    <w:p>
      <w:pPr>
        <w:numPr>
          <w:ilvl w:val="0"/>
          <w:numId w:val="0"/>
        </w:numPr>
        <w:ind w:leftChars="200"/>
        <w:rPr>
          <w:szCs w:val="21"/>
        </w:rPr>
      </w:pPr>
      <w:r>
        <w:rPr>
          <w:szCs w:val="21"/>
        </w:rPr>
        <w:drawing>
          <wp:inline distT="0" distB="0" distL="114300" distR="114300">
            <wp:extent cx="5279390" cy="1174115"/>
            <wp:effectExtent l="0" t="0" r="1651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szCs w:val="21"/>
        </w:rPr>
      </w:pPr>
      <w:r>
        <w:rPr>
          <w:szCs w:val="21"/>
        </w:rPr>
        <w:drawing>
          <wp:inline distT="0" distB="0" distL="114300" distR="114300">
            <wp:extent cx="5278120" cy="2418715"/>
            <wp:effectExtent l="0" t="0" r="1778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2" w:name="_Toc8327"/>
      <w:r>
        <w:rPr>
          <w:rFonts w:hint="eastAsia"/>
          <w:lang w:val="en-US" w:eastAsia="zh-CN"/>
        </w:rPr>
        <w:t>7.3设置正式项目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项目投票结果出来后，老师把票数最高的前N个项目设置为正式项目，操作步骤如下：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打开教师端后台，依次点击</w:t>
      </w:r>
      <w:r>
        <w:rPr>
          <w:rFonts w:hint="eastAsia"/>
          <w:b/>
          <w:bCs/>
          <w:lang w:val="en-US" w:eastAsia="zh-CN"/>
        </w:rPr>
        <w:t>【创业训练】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【项目团队】</w:t>
      </w:r>
      <w:r>
        <w:rPr>
          <w:rFonts w:hint="eastAsia"/>
          <w:lang w:val="en-US" w:eastAsia="zh-CN"/>
        </w:rPr>
        <w:t>，进入到项目管理界面，选择班级后点击</w:t>
      </w:r>
      <w:r>
        <w:rPr>
          <w:rFonts w:hint="eastAsia"/>
          <w:b/>
          <w:bCs/>
          <w:lang w:val="en-US" w:eastAsia="zh-CN"/>
        </w:rPr>
        <w:t>“查询”</w:t>
      </w:r>
      <w:r>
        <w:rPr>
          <w:rFonts w:hint="eastAsia"/>
          <w:b w:val="0"/>
          <w:bCs w:val="0"/>
          <w:lang w:val="en-US" w:eastAsia="zh-CN"/>
        </w:rPr>
        <w:t>按钮</w:t>
      </w:r>
      <w:r>
        <w:rPr>
          <w:rFonts w:hint="eastAsia"/>
          <w:lang w:val="en-US" w:eastAsia="zh-CN"/>
        </w:rPr>
        <w:t>，选择投票票数高的项目，点击</w:t>
      </w:r>
      <w:r>
        <w:rPr>
          <w:rFonts w:hint="eastAsia"/>
          <w:b/>
          <w:bCs/>
          <w:lang w:val="en-US" w:eastAsia="zh-CN"/>
        </w:rPr>
        <w:t>“设置为正式项目”</w:t>
      </w:r>
      <w:r>
        <w:rPr>
          <w:rFonts w:hint="eastAsia"/>
          <w:lang w:val="en-US" w:eastAsia="zh-CN"/>
        </w:rPr>
        <w:t>按钮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52395"/>
            <wp:effectExtent l="0" t="0" r="635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spacing w:line="360" w:lineRule="auto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取消</w:t>
      </w:r>
      <w:r>
        <w:rPr>
          <w:rFonts w:ascii="宋体" w:hAnsi="宋体" w:cs="宋体"/>
          <w:b/>
          <w:color w:val="000000"/>
          <w:szCs w:val="21"/>
        </w:rPr>
        <w:t>正式项目</w:t>
      </w:r>
      <w:r>
        <w:rPr>
          <w:rFonts w:hint="eastAsia" w:ascii="宋体" w:hAnsi="宋体" w:cs="宋体"/>
          <w:b/>
          <w:color w:val="000000"/>
          <w:szCs w:val="21"/>
        </w:rPr>
        <w:t>：</w:t>
      </w:r>
      <w:r>
        <w:rPr>
          <w:rFonts w:hint="eastAsia" w:ascii="宋体" w:hAnsi="宋体" w:cs="宋体"/>
          <w:color w:val="000000"/>
          <w:szCs w:val="21"/>
        </w:rPr>
        <w:t>选择正式项目，</w:t>
      </w:r>
      <w:r>
        <w:rPr>
          <w:rFonts w:ascii="宋体" w:hAnsi="宋体" w:cs="宋体"/>
          <w:color w:val="000000"/>
          <w:szCs w:val="21"/>
        </w:rPr>
        <w:t>点击列表下方的</w:t>
      </w:r>
      <w:r>
        <w:rPr>
          <w:rFonts w:hint="eastAsia" w:ascii="宋体" w:hAnsi="宋体" w:cs="宋体"/>
          <w:color w:val="000000"/>
          <w:szCs w:val="21"/>
        </w:rPr>
        <w:t>[取消正式项目]按钮，即可把选择的正式项目设置为非正式项目。</w:t>
      </w:r>
    </w:p>
    <w:p>
      <w:pPr>
        <w:spacing w:line="360" w:lineRule="auto"/>
        <w:rPr>
          <w:rFonts w:ascii="宋体" w:hAnsi="宋体" w:cs="宋体"/>
          <w:color w:val="000000"/>
          <w:szCs w:val="21"/>
        </w:rPr>
      </w:pPr>
      <w:r>
        <w:rPr>
          <w:b/>
          <w:szCs w:val="21"/>
        </w:rPr>
        <w:t>删除</w:t>
      </w:r>
      <w:r>
        <w:rPr>
          <w:rFonts w:hint="eastAsia"/>
          <w:b/>
          <w:szCs w:val="21"/>
        </w:rPr>
        <w:t>：</w:t>
      </w:r>
      <w:r>
        <w:rPr>
          <w:rFonts w:hint="eastAsia" w:ascii="宋体" w:hAnsi="宋体" w:cs="宋体"/>
          <w:color w:val="000000"/>
          <w:szCs w:val="21"/>
        </w:rPr>
        <w:t>在列表中点击</w:t>
      </w:r>
      <w:r>
        <w:rPr>
          <w:rFonts w:hint="eastAsia" w:ascii="宋体" w:hAnsi="宋体" w:cs="宋体"/>
          <w:b/>
          <w:bCs/>
          <w:color w:val="000000"/>
          <w:szCs w:val="21"/>
        </w:rPr>
        <w:t>[删除]</w:t>
      </w:r>
      <w:r>
        <w:rPr>
          <w:rFonts w:hint="eastAsia" w:ascii="宋体" w:hAnsi="宋体" w:cs="宋体"/>
          <w:color w:val="000000"/>
          <w:szCs w:val="21"/>
        </w:rPr>
        <w:t>按钮，将提出警告信息，点击[</w:t>
      </w:r>
      <w:r>
        <w:rPr>
          <w:rFonts w:hint="eastAsia" w:ascii="宋体" w:hAnsi="宋体" w:cs="宋体"/>
          <w:b/>
          <w:bCs/>
          <w:color w:val="000000"/>
          <w:szCs w:val="21"/>
        </w:rPr>
        <w:t>确定</w:t>
      </w:r>
      <w:r>
        <w:rPr>
          <w:rFonts w:hint="eastAsia" w:ascii="宋体" w:hAnsi="宋体" w:cs="宋体"/>
          <w:color w:val="000000"/>
          <w:szCs w:val="21"/>
        </w:rPr>
        <w:t>]，删除项目。删除项目将删除项目相关的所有信息，请谨慎操作。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3" w:name="_Toc14351"/>
      <w:r>
        <w:rPr>
          <w:rFonts w:hint="eastAsia"/>
          <w:lang w:val="en-US" w:eastAsia="zh-CN"/>
        </w:rPr>
        <w:t>7.4项目评分</w:t>
      </w:r>
      <w:bookmarkEnd w:id="13"/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lang w:val="en-US" w:eastAsia="zh-CN"/>
        </w:rPr>
        <w:t>打开教师端后台，依次点击</w:t>
      </w:r>
      <w:r>
        <w:rPr>
          <w:rFonts w:hint="eastAsia"/>
          <w:b/>
          <w:bCs/>
          <w:lang w:val="en-US" w:eastAsia="zh-CN"/>
        </w:rPr>
        <w:t>【创业训练】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【项目评分】，</w:t>
      </w:r>
      <w:r>
        <w:rPr>
          <w:rFonts w:hint="eastAsia"/>
          <w:b w:val="0"/>
          <w:bCs w:val="0"/>
          <w:lang w:val="en-US" w:eastAsia="zh-CN"/>
        </w:rPr>
        <w:t>进入项目评分管理界面，选择班级，将展示出该班级的所有正式项目，点击列表中操作下面的</w:t>
      </w:r>
      <w:r>
        <w:rPr>
          <w:rFonts w:hint="eastAsia"/>
          <w:b/>
          <w:bCs/>
          <w:lang w:val="en-US" w:eastAsia="zh-CN"/>
        </w:rPr>
        <w:t>“评分”</w:t>
      </w:r>
      <w:r>
        <w:rPr>
          <w:rFonts w:hint="eastAsia"/>
          <w:b w:val="0"/>
          <w:bCs w:val="0"/>
          <w:lang w:val="en-US" w:eastAsia="zh-CN"/>
        </w:rPr>
        <w:t>按钮，</w:t>
      </w:r>
      <w:r>
        <w:rPr>
          <w:rFonts w:hint="eastAsia"/>
          <w:szCs w:val="21"/>
        </w:rPr>
        <w:t>打开结果评分窗口。输入各模块分数，点击[确定]，即可评分成功。注：只有完成的模块（√）才能评分，未完成的（×），不能评分。</w:t>
      </w:r>
    </w:p>
    <w:p>
      <w:pPr>
        <w:spacing w:line="360" w:lineRule="auto"/>
        <w:rPr>
          <w:rFonts w:hint="eastAsia"/>
          <w:szCs w:val="21"/>
        </w:rPr>
      </w:pPr>
      <w:r>
        <w:rPr>
          <w:szCs w:val="21"/>
        </w:rPr>
        <w:drawing>
          <wp:inline distT="0" distB="0" distL="114300" distR="114300">
            <wp:extent cx="2927985" cy="2207260"/>
            <wp:effectExtent l="0" t="0" r="571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4" w:name="_Toc28767"/>
      <w:r>
        <w:rPr>
          <w:rFonts w:hint="eastAsia"/>
          <w:lang w:val="en-US" w:eastAsia="zh-CN"/>
        </w:rPr>
        <w:t>模拟商战</w:t>
      </w:r>
      <w:bookmarkEnd w:id="14"/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5" w:name="_Toc23332"/>
      <w:r>
        <w:rPr>
          <w:rFonts w:hint="eastAsia"/>
          <w:lang w:val="en-US" w:eastAsia="zh-CN"/>
        </w:rPr>
        <w:t>8.1进入商战后台</w:t>
      </w:r>
      <w:bookmarkEnd w:id="15"/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打开教师端后台，点击</w:t>
      </w:r>
      <w:r>
        <w:rPr>
          <w:rFonts w:hint="eastAsia"/>
          <w:b/>
          <w:bCs/>
          <w:lang w:val="en-US" w:eastAsia="zh-CN"/>
        </w:rPr>
        <w:t>左上角学校LOGO部位</w:t>
      </w:r>
      <w:r>
        <w:rPr>
          <w:rFonts w:hint="eastAsia"/>
          <w:lang w:val="en-US" w:eastAsia="zh-CN"/>
        </w:rPr>
        <w:t>进入到前端页面，点击</w:t>
      </w:r>
      <w:r>
        <w:rPr>
          <w:rFonts w:hint="eastAsia"/>
          <w:b/>
          <w:bCs/>
          <w:lang w:val="en-US" w:eastAsia="zh-CN"/>
        </w:rPr>
        <w:t>模拟商战-选择上课班级开始上课，</w:t>
      </w:r>
      <w:r>
        <w:rPr>
          <w:rFonts w:hint="eastAsia"/>
          <w:b w:val="0"/>
          <w:bCs w:val="0"/>
          <w:lang w:val="en-US" w:eastAsia="zh-CN"/>
        </w:rPr>
        <w:t>即进入到商战后台界面</w:t>
      </w:r>
    </w:p>
    <w:p>
      <w:r>
        <w:drawing>
          <wp:inline distT="0" distB="0" distL="114300" distR="114300">
            <wp:extent cx="3893185" cy="2446655"/>
            <wp:effectExtent l="0" t="0" r="1206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6" w:name="_Toc28265"/>
      <w:r>
        <w:rPr>
          <w:rFonts w:hint="eastAsia"/>
          <w:lang w:val="en-US" w:eastAsia="zh-CN"/>
        </w:rPr>
        <w:t>8.2参数初始化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进入教师端模拟商战模块，依次点击</w:t>
      </w:r>
      <w:r>
        <w:rPr>
          <w:rFonts w:hint="eastAsia"/>
          <w:b/>
          <w:bCs/>
          <w:lang w:val="en-US" w:eastAsia="zh-CN"/>
        </w:rPr>
        <w:t>【虚拟时间设置与运行】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【运行参数初始化】</w:t>
      </w:r>
      <w:r>
        <w:rPr>
          <w:rFonts w:hint="eastAsia"/>
          <w:lang w:val="en-US" w:eastAsia="zh-CN"/>
        </w:rPr>
        <w:t>，进入到初始参数初始设置列表，操作步骤如下：</w:t>
      </w:r>
    </w:p>
    <w:p>
      <w:pPr>
        <w:numPr>
          <w:ilvl w:val="0"/>
          <w:numId w:val="5"/>
        </w:numPr>
        <w:ind w:left="0" w:leftChars="0"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导入数据：</w:t>
      </w:r>
      <w:r>
        <w:rPr>
          <w:rFonts w:hint="eastAsia"/>
          <w:lang w:val="en-US" w:eastAsia="zh-CN"/>
        </w:rPr>
        <w:t>选择班级，点击“</w:t>
      </w:r>
      <w:r>
        <w:rPr>
          <w:rFonts w:hint="eastAsia"/>
          <w:b/>
          <w:bCs/>
          <w:lang w:val="en-US" w:eastAsia="zh-CN"/>
        </w:rPr>
        <w:t>导入模拟数据</w:t>
      </w:r>
      <w:r>
        <w:rPr>
          <w:rFonts w:hint="eastAsia"/>
          <w:lang w:val="en-US" w:eastAsia="zh-CN"/>
        </w:rPr>
        <w:t>”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038225"/>
            <wp:effectExtent l="0" t="0" r="139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numPr>
          <w:ilvl w:val="0"/>
          <w:numId w:val="5"/>
        </w:numPr>
        <w:ind w:left="0" w:leftChars="0"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参数初始化</w:t>
      </w:r>
      <w:r>
        <w:rPr>
          <w:rFonts w:hint="eastAsia"/>
          <w:lang w:val="en-US" w:eastAsia="zh-CN"/>
        </w:rPr>
        <w:t>：选择需要初始化的行业，点击列表中的</w:t>
      </w:r>
      <w:r>
        <w:rPr>
          <w:rFonts w:hint="eastAsia"/>
          <w:b/>
          <w:bCs/>
          <w:lang w:val="en-US" w:eastAsia="zh-CN"/>
        </w:rPr>
        <w:t>“初始化”</w:t>
      </w:r>
      <w:r>
        <w:rPr>
          <w:rFonts w:hint="eastAsia"/>
          <w:lang w:val="en-US" w:eastAsia="zh-CN"/>
        </w:rPr>
        <w:t>按钮；设置行业初始参数，点击</w:t>
      </w:r>
      <w:r>
        <w:rPr>
          <w:rFonts w:hint="eastAsia"/>
          <w:b/>
          <w:bCs/>
          <w:lang w:val="en-US" w:eastAsia="zh-CN"/>
        </w:rPr>
        <w:t>“保存”</w:t>
      </w:r>
      <w:r>
        <w:rPr>
          <w:rFonts w:hint="eastAsia"/>
          <w:b w:val="0"/>
          <w:bCs w:val="0"/>
          <w:lang w:val="en-US" w:eastAsia="zh-CN"/>
        </w:rPr>
        <w:t>按钮，该行业参数初始参数即设置完成。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63420"/>
            <wp:effectExtent l="0" t="0" r="8255" b="177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637020"/>
            <wp:effectExtent l="0" t="0" r="381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7" w:name="_Toc19917"/>
      <w:r>
        <w:rPr>
          <w:rFonts w:hint="eastAsia"/>
          <w:lang w:val="en-US" w:eastAsia="zh-CN"/>
        </w:rPr>
        <w:t>8.3参数修改</w:t>
      </w:r>
      <w:bookmarkEnd w:id="17"/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上课前，对计划开放的行业下面3个参数还可以做修改，分别是：</w:t>
      </w:r>
      <w:r>
        <w:rPr>
          <w:rFonts w:hint="eastAsia"/>
          <w:b/>
          <w:bCs/>
          <w:lang w:val="en-US" w:eastAsia="zh-CN"/>
        </w:rPr>
        <w:t>结束日期、无操作自动暂停虚拟时间、虚拟一天/实际分钟，</w:t>
      </w:r>
      <w:r>
        <w:rPr>
          <w:rFonts w:hint="eastAsia"/>
          <w:b w:val="0"/>
          <w:bCs w:val="0"/>
          <w:lang w:val="en-US" w:eastAsia="zh-CN"/>
        </w:rPr>
        <w:t>操作步骤如下：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进入教师端模拟商战模块，依次点击</w:t>
      </w:r>
      <w:r>
        <w:rPr>
          <w:rFonts w:hint="eastAsia"/>
          <w:b/>
          <w:bCs/>
          <w:lang w:val="en-US" w:eastAsia="zh-CN"/>
        </w:rPr>
        <w:t>【虚拟时间设置与运行】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【运行时参数修改】，</w:t>
      </w:r>
      <w:r>
        <w:rPr>
          <w:rFonts w:hint="eastAsia"/>
          <w:lang w:val="en-US" w:eastAsia="zh-CN"/>
        </w:rPr>
        <w:t>选择班级，点击</w:t>
      </w:r>
      <w:r>
        <w:rPr>
          <w:rFonts w:hint="eastAsia"/>
          <w:b/>
          <w:bCs/>
          <w:lang w:val="en-US" w:eastAsia="zh-CN"/>
        </w:rPr>
        <w:t>“刷新”</w:t>
      </w:r>
      <w:r>
        <w:rPr>
          <w:rFonts w:hint="eastAsia"/>
          <w:lang w:val="en-US" w:eastAsia="zh-CN"/>
        </w:rPr>
        <w:t>按钮，选择需要修改的行业后面的</w:t>
      </w:r>
      <w:r>
        <w:rPr>
          <w:rFonts w:hint="eastAsia"/>
          <w:b/>
          <w:bCs/>
          <w:lang w:val="en-US" w:eastAsia="zh-CN"/>
        </w:rPr>
        <w:t>“参数”</w:t>
      </w:r>
      <w:r>
        <w:rPr>
          <w:rFonts w:hint="eastAsia"/>
          <w:lang w:val="en-US" w:eastAsia="zh-CN"/>
        </w:rPr>
        <w:t>按钮，编辑修改信息，点击</w:t>
      </w:r>
      <w:r>
        <w:rPr>
          <w:rFonts w:hint="eastAsia"/>
          <w:b/>
          <w:bCs/>
          <w:lang w:val="en-US" w:eastAsia="zh-CN"/>
        </w:rPr>
        <w:t>“保存”</w:t>
      </w:r>
      <w:r>
        <w:rPr>
          <w:rFonts w:hint="eastAsia"/>
          <w:lang w:val="en-US" w:eastAsia="zh-CN"/>
        </w:rPr>
        <w:t>按钮即可。</w:t>
      </w:r>
    </w:p>
    <w:p>
      <w:r>
        <w:drawing>
          <wp:inline distT="0" distB="0" distL="114300" distR="114300">
            <wp:extent cx="5269230" cy="4118610"/>
            <wp:effectExtent l="0" t="0" r="762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8" w:name="_Toc26680"/>
      <w:r>
        <w:rPr>
          <w:rFonts w:hint="eastAsia"/>
          <w:lang w:val="en-US" w:eastAsia="zh-CN"/>
        </w:rPr>
        <w:t>8.4开启/关闭行业运行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教师可对系统行业虚拟时间进行启动、运行及暂停的操作。操作步骤如下：</w:t>
      </w:r>
    </w:p>
    <w:p>
      <w:pPr>
        <w:numPr>
          <w:ilvl w:val="0"/>
          <w:numId w:val="6"/>
        </w:numPr>
        <w:ind w:left="0" w:leftChars="0"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开启行业运行：</w:t>
      </w:r>
      <w:r>
        <w:rPr>
          <w:rFonts w:hint="eastAsia"/>
          <w:lang w:val="en-US" w:eastAsia="zh-CN"/>
        </w:rPr>
        <w:t>进入教师端模拟商战模块，依次点击</w:t>
      </w:r>
      <w:r>
        <w:rPr>
          <w:rFonts w:hint="eastAsia"/>
          <w:b/>
          <w:bCs/>
          <w:lang w:val="en-US" w:eastAsia="zh-CN"/>
        </w:rPr>
        <w:t>【虚拟时间设置与运行】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【虚拟时间运行/停止/重置】，</w:t>
      </w:r>
      <w:r>
        <w:rPr>
          <w:rFonts w:hint="eastAsia"/>
          <w:lang w:val="en-US" w:eastAsia="zh-CN"/>
        </w:rPr>
        <w:t>选择班级，点击</w:t>
      </w:r>
      <w:r>
        <w:rPr>
          <w:rFonts w:hint="eastAsia"/>
          <w:b/>
          <w:bCs/>
          <w:lang w:val="en-US" w:eastAsia="zh-CN"/>
        </w:rPr>
        <w:t>“刷新”</w:t>
      </w:r>
      <w:r>
        <w:rPr>
          <w:rFonts w:hint="eastAsia"/>
          <w:lang w:val="en-US" w:eastAsia="zh-CN"/>
        </w:rPr>
        <w:t>按钮，点击</w:t>
      </w:r>
      <w:r>
        <w:rPr>
          <w:rFonts w:hint="eastAsia"/>
          <w:b/>
          <w:bCs/>
          <w:lang w:val="en-US" w:eastAsia="zh-CN"/>
        </w:rPr>
        <w:t>“开启”</w:t>
      </w:r>
      <w:r>
        <w:rPr>
          <w:rFonts w:hint="eastAsia"/>
          <w:lang w:val="en-US" w:eastAsia="zh-CN"/>
        </w:rPr>
        <w:t>按钮，再点击“</w:t>
      </w:r>
      <w:r>
        <w:rPr>
          <w:rFonts w:hint="eastAsia"/>
          <w:b/>
          <w:bCs/>
          <w:lang w:val="en-US" w:eastAsia="zh-CN"/>
        </w:rPr>
        <w:t>运行”</w:t>
      </w:r>
      <w:r>
        <w:rPr>
          <w:rFonts w:hint="eastAsia"/>
          <w:lang w:val="en-US" w:eastAsia="zh-CN"/>
        </w:rPr>
        <w:t>按钮，即启动了该行业，此时该行业状态为</w:t>
      </w:r>
      <w:r>
        <w:rPr>
          <w:rFonts w:hint="eastAsia"/>
          <w:b/>
          <w:bCs/>
          <w:lang w:val="en-US" w:eastAsia="zh-CN"/>
        </w:rPr>
        <w:t>“运行中”</w:t>
      </w:r>
      <w:r>
        <w:rPr>
          <w:rFonts w:hint="eastAsia"/>
          <w:lang w:val="en-US" w:eastAsia="zh-CN"/>
        </w:rPr>
        <w:t>，学生可以在学生端对该行业进行训练或者竞赛。（注：在同一时间同一班级，只能开启一个行业。）</w:t>
      </w:r>
    </w:p>
    <w:p>
      <w:r>
        <w:drawing>
          <wp:inline distT="0" distB="0" distL="114300" distR="114300">
            <wp:extent cx="5268595" cy="2084070"/>
            <wp:effectExtent l="0" t="0" r="825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1980565"/>
            <wp:effectExtent l="0" t="0" r="1143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997710"/>
            <wp:effectExtent l="0" t="0" r="444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2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暂停行业运行：</w:t>
      </w:r>
      <w:r>
        <w:rPr>
          <w:rFonts w:hint="eastAsia"/>
          <w:b w:val="0"/>
          <w:bCs w:val="0"/>
          <w:lang w:val="en-US" w:eastAsia="zh-CN"/>
        </w:rPr>
        <w:t>学生上课中间休息时，为了公平竞争，老师可以在教师端点击</w:t>
      </w:r>
      <w:r>
        <w:rPr>
          <w:rFonts w:hint="eastAsia"/>
          <w:b/>
          <w:bCs/>
          <w:lang w:val="en-US" w:eastAsia="zh-CN"/>
        </w:rPr>
        <w:t>“暂停”</w:t>
      </w:r>
      <w:r>
        <w:rPr>
          <w:rFonts w:hint="eastAsia"/>
          <w:b w:val="0"/>
          <w:bCs w:val="0"/>
          <w:lang w:val="en-US" w:eastAsia="zh-CN"/>
        </w:rPr>
        <w:t>按钮对该行业设置暂停，</w:t>
      </w:r>
      <w:r>
        <w:rPr>
          <w:rFonts w:hint="eastAsia"/>
          <w:lang w:val="en-US" w:eastAsia="zh-CN"/>
        </w:rPr>
        <w:t>此时该行业状态为</w:t>
      </w:r>
      <w:r>
        <w:rPr>
          <w:rFonts w:hint="eastAsia"/>
          <w:b/>
          <w:bCs/>
          <w:lang w:val="en-US" w:eastAsia="zh-CN"/>
        </w:rPr>
        <w:t>“暂停中”。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325" cy="1823720"/>
            <wp:effectExtent l="0" t="0" r="952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5420" cy="2050415"/>
            <wp:effectExtent l="0" t="0" r="1143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停止行业运行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比赛结束后，老师直接点击“</w:t>
      </w:r>
      <w:r>
        <w:rPr>
          <w:rFonts w:hint="eastAsia"/>
          <w:b/>
          <w:bCs/>
          <w:lang w:val="en-US" w:eastAsia="zh-CN"/>
        </w:rPr>
        <w:t>停止”</w:t>
      </w:r>
      <w:r>
        <w:rPr>
          <w:rFonts w:hint="eastAsia"/>
          <w:lang w:val="en-US" w:eastAsia="zh-CN"/>
        </w:rPr>
        <w:t>按钮即可关闭该行业的运行时间。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9865" cy="1979930"/>
            <wp:effectExtent l="0" t="0" r="698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9" w:name="_Toc8868"/>
      <w:r>
        <w:rPr>
          <w:rFonts w:hint="eastAsia"/>
          <w:lang w:val="en-US" w:eastAsia="zh-CN"/>
        </w:rPr>
        <w:t>8.5制造突发事件</w:t>
      </w:r>
      <w:bookmarkEnd w:id="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学生在公司运营中，为了增加企业运营的真实性、趣味性，老师可以给学生制造突发事件，操作步骤如下：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进入教师端模拟商战模块，依次点击</w:t>
      </w:r>
      <w:r>
        <w:rPr>
          <w:rFonts w:hint="eastAsia"/>
          <w:b/>
          <w:bCs/>
          <w:lang w:val="en-US" w:eastAsia="zh-CN"/>
        </w:rPr>
        <w:t>【市场突发事件】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【事件发布</w:t>
      </w:r>
      <w:r>
        <w:rPr>
          <w:rFonts w:hint="eastAsia"/>
          <w:lang w:val="en-US" w:eastAsia="zh-CN"/>
        </w:rPr>
        <w:t>】，进入发布列表页面，选择</w:t>
      </w:r>
      <w:r>
        <w:rPr>
          <w:rFonts w:hint="eastAsia"/>
          <w:b/>
          <w:bCs/>
          <w:lang w:val="en-US" w:eastAsia="zh-CN"/>
        </w:rPr>
        <w:t>“班级”</w:t>
      </w:r>
      <w:r>
        <w:rPr>
          <w:rFonts w:hint="eastAsia"/>
          <w:lang w:val="en-US" w:eastAsia="zh-CN"/>
        </w:rPr>
        <w:t>，然后点击</w:t>
      </w:r>
      <w:r>
        <w:rPr>
          <w:rFonts w:hint="eastAsia"/>
          <w:b/>
          <w:bCs/>
          <w:lang w:val="en-US" w:eastAsia="zh-CN"/>
        </w:rPr>
        <w:t>“发布经济影响”</w:t>
      </w:r>
      <w:r>
        <w:rPr>
          <w:rFonts w:hint="eastAsia"/>
          <w:b w:val="0"/>
          <w:bCs w:val="0"/>
          <w:lang w:val="en-US" w:eastAsia="zh-CN"/>
        </w:rPr>
        <w:t>按钮，进入发布录入页面，编辑录入信息，点击</w:t>
      </w:r>
      <w:r>
        <w:rPr>
          <w:rFonts w:hint="eastAsia"/>
          <w:b/>
          <w:bCs/>
          <w:lang w:val="en-US" w:eastAsia="zh-CN"/>
        </w:rPr>
        <w:t>“保存”</w:t>
      </w:r>
      <w:r>
        <w:rPr>
          <w:rFonts w:hint="eastAsia"/>
          <w:b w:val="0"/>
          <w:bCs w:val="0"/>
          <w:lang w:val="en-US" w:eastAsia="zh-CN"/>
        </w:rPr>
        <w:t>按钮即可。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4356735"/>
            <wp:effectExtent l="0" t="0" r="952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0" w:name="_Toc31752"/>
      <w:r>
        <w:rPr>
          <w:rFonts w:hint="eastAsia"/>
          <w:lang w:val="en-US" w:eastAsia="zh-CN"/>
        </w:rPr>
        <w:t>8.6评分管理</w:t>
      </w:r>
      <w:bookmarkEnd w:id="20"/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8.6.1市场分析评分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进入教师端模拟商战模块，依次点击</w:t>
      </w:r>
      <w:r>
        <w:rPr>
          <w:rFonts w:hint="eastAsia"/>
          <w:b/>
          <w:bCs/>
          <w:lang w:val="en-US" w:eastAsia="zh-CN"/>
        </w:rPr>
        <w:t>【评分管理】</w:t>
      </w:r>
      <w:r>
        <w:rPr>
          <w:rFonts w:hint="default"/>
          <w:b/>
          <w:bCs/>
          <w:lang w:eastAsia="zh-CN"/>
        </w:rPr>
        <w:t>→</w:t>
      </w:r>
      <w:r>
        <w:rPr>
          <w:rFonts w:hint="eastAsia"/>
          <w:b/>
          <w:bCs/>
          <w:lang w:val="en-US" w:eastAsia="zh-CN"/>
        </w:rPr>
        <w:t>【市场分析评分</w:t>
      </w:r>
      <w:r>
        <w:rPr>
          <w:rFonts w:hint="eastAsia"/>
          <w:lang w:val="en-US" w:eastAsia="zh-CN"/>
        </w:rPr>
        <w:t>】，选择</w:t>
      </w:r>
      <w:r>
        <w:rPr>
          <w:rFonts w:hint="eastAsia"/>
          <w:b/>
          <w:bCs/>
          <w:lang w:val="en-US" w:eastAsia="zh-CN"/>
        </w:rPr>
        <w:t>“班级”、“行业”、“报告类型”、“状态”</w:t>
      </w:r>
      <w:r>
        <w:rPr>
          <w:rFonts w:hint="eastAsia"/>
          <w:lang w:val="en-US" w:eastAsia="zh-CN"/>
        </w:rPr>
        <w:t>后，点击</w:t>
      </w:r>
      <w:r>
        <w:rPr>
          <w:rFonts w:hint="eastAsia"/>
          <w:b/>
          <w:bCs/>
          <w:lang w:val="en-US" w:eastAsia="zh-CN"/>
        </w:rPr>
        <w:t>“查询</w:t>
      </w:r>
      <w:r>
        <w:rPr>
          <w:rFonts w:hint="eastAsia"/>
          <w:lang w:val="en-US" w:eastAsia="zh-CN"/>
        </w:rPr>
        <w:t>”按钮，打开相应的报告列表，点击“</w:t>
      </w:r>
      <w:r>
        <w:rPr>
          <w:rFonts w:hint="eastAsia"/>
          <w:b/>
          <w:bCs/>
          <w:lang w:val="en-US" w:eastAsia="zh-CN"/>
        </w:rPr>
        <w:t>评分</w:t>
      </w:r>
      <w:r>
        <w:rPr>
          <w:rFonts w:hint="eastAsia"/>
          <w:lang w:val="en-US" w:eastAsia="zh-CN"/>
        </w:rPr>
        <w:t>”按钮，进入评分页面，填写“</w:t>
      </w:r>
      <w:r>
        <w:rPr>
          <w:rFonts w:hint="eastAsia"/>
          <w:b/>
          <w:bCs/>
          <w:lang w:val="en-US" w:eastAsia="zh-CN"/>
        </w:rPr>
        <w:t>得分”、“评语</w:t>
      </w:r>
      <w:r>
        <w:rPr>
          <w:rFonts w:hint="eastAsia"/>
          <w:lang w:val="en-US" w:eastAsia="zh-CN"/>
        </w:rPr>
        <w:t>”后，点击“</w:t>
      </w:r>
      <w:r>
        <w:rPr>
          <w:rFonts w:hint="eastAsia"/>
          <w:b/>
          <w:bCs/>
          <w:lang w:val="en-US" w:eastAsia="zh-CN"/>
        </w:rPr>
        <w:t>评分</w:t>
      </w:r>
      <w:r>
        <w:rPr>
          <w:rFonts w:hint="eastAsia"/>
          <w:lang w:val="en-US" w:eastAsia="zh-CN"/>
        </w:rPr>
        <w:t>”按钮。</w:t>
      </w:r>
    </w:p>
    <w:p>
      <w:r>
        <w:drawing>
          <wp:inline distT="0" distB="0" distL="114300" distR="114300">
            <wp:extent cx="5263515" cy="1131570"/>
            <wp:effectExtent l="0" t="0" r="1333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91075" cy="61722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8.6.2企业产品/广告策划评分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【企业产品/广告策划评分】</w:t>
      </w:r>
      <w:r>
        <w:rPr>
          <w:rFonts w:hint="eastAsia"/>
          <w:lang w:val="en-US" w:eastAsia="zh-CN"/>
        </w:rPr>
        <w:t>，选择</w:t>
      </w:r>
      <w:r>
        <w:rPr>
          <w:rFonts w:hint="eastAsia"/>
          <w:b/>
          <w:bCs/>
          <w:lang w:val="en-US" w:eastAsia="zh-CN"/>
        </w:rPr>
        <w:t>“班级”、“行业”、“类别”、“状态”</w:t>
      </w:r>
      <w:r>
        <w:rPr>
          <w:rFonts w:hint="eastAsia"/>
          <w:lang w:val="en-US" w:eastAsia="zh-CN"/>
        </w:rPr>
        <w:t>后，点击</w:t>
      </w:r>
      <w:r>
        <w:rPr>
          <w:rFonts w:hint="eastAsia"/>
          <w:b/>
          <w:bCs/>
          <w:lang w:val="en-US" w:eastAsia="zh-CN"/>
        </w:rPr>
        <w:t>“查询</w:t>
      </w:r>
      <w:r>
        <w:rPr>
          <w:rFonts w:hint="eastAsia"/>
          <w:lang w:val="en-US" w:eastAsia="zh-CN"/>
        </w:rPr>
        <w:t>”按钮，打开相应的策划列表，点击“</w:t>
      </w:r>
      <w:r>
        <w:rPr>
          <w:rFonts w:hint="eastAsia"/>
          <w:b/>
          <w:bCs/>
          <w:lang w:val="en-US" w:eastAsia="zh-CN"/>
        </w:rPr>
        <w:t>评分</w:t>
      </w:r>
      <w:r>
        <w:rPr>
          <w:rFonts w:hint="eastAsia"/>
          <w:lang w:val="en-US" w:eastAsia="zh-CN"/>
        </w:rPr>
        <w:t>”按钮，进入评分页面，填写“</w:t>
      </w:r>
      <w:r>
        <w:rPr>
          <w:rFonts w:hint="eastAsia"/>
          <w:b/>
          <w:bCs/>
          <w:lang w:val="en-US" w:eastAsia="zh-CN"/>
        </w:rPr>
        <w:t>得分”、“评语</w:t>
      </w:r>
      <w:r>
        <w:rPr>
          <w:rFonts w:hint="eastAsia"/>
          <w:lang w:val="en-US" w:eastAsia="zh-CN"/>
        </w:rPr>
        <w:t>”后，点击“</w:t>
      </w:r>
      <w:r>
        <w:rPr>
          <w:rFonts w:hint="eastAsia"/>
          <w:b/>
          <w:bCs/>
          <w:lang w:val="en-US" w:eastAsia="zh-CN"/>
        </w:rPr>
        <w:t>评分</w:t>
      </w:r>
      <w:r>
        <w:rPr>
          <w:rFonts w:hint="eastAsia"/>
          <w:lang w:val="en-US" w:eastAsia="zh-CN"/>
        </w:rPr>
        <w:t>”按钮。</w:t>
      </w:r>
    </w:p>
    <w:p>
      <w:r>
        <w:drawing>
          <wp:inline distT="0" distB="0" distL="114300" distR="114300">
            <wp:extent cx="5264785" cy="2364105"/>
            <wp:effectExtent l="0" t="0" r="1206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52975" cy="45339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8.6.3经营模拟得分查看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【经营模拟得分查看】</w:t>
      </w:r>
      <w:r>
        <w:rPr>
          <w:rFonts w:hint="eastAsia"/>
          <w:lang w:val="en-US" w:eastAsia="zh-CN"/>
        </w:rPr>
        <w:t>，选择</w:t>
      </w:r>
      <w:r>
        <w:rPr>
          <w:rFonts w:hint="eastAsia"/>
          <w:b/>
          <w:bCs/>
          <w:lang w:val="en-US" w:eastAsia="zh-CN"/>
        </w:rPr>
        <w:t>“班级”、“行业”、“排序”</w:t>
      </w:r>
      <w:r>
        <w:rPr>
          <w:rFonts w:hint="eastAsia"/>
          <w:lang w:val="en-US" w:eastAsia="zh-CN"/>
        </w:rPr>
        <w:t>后，点击</w:t>
      </w:r>
      <w:r>
        <w:rPr>
          <w:rFonts w:hint="eastAsia"/>
          <w:b/>
          <w:bCs/>
          <w:lang w:val="en-US" w:eastAsia="zh-CN"/>
        </w:rPr>
        <w:t>“查询</w:t>
      </w:r>
      <w:r>
        <w:rPr>
          <w:rFonts w:hint="eastAsia"/>
          <w:lang w:val="en-US" w:eastAsia="zh-CN"/>
        </w:rPr>
        <w:t>”按钮，可以查看学生的</w:t>
      </w:r>
      <w:r>
        <w:rPr>
          <w:rFonts w:hint="eastAsia"/>
          <w:b/>
          <w:bCs/>
          <w:lang w:val="en-US" w:eastAsia="zh-CN"/>
        </w:rPr>
        <w:t>销售额得分、市场占有率得分、净利润得分、可用资金得分、负债经营减分、总分、成绩排名。（</w:t>
      </w:r>
      <w:r>
        <w:rPr>
          <w:rFonts w:hint="eastAsia"/>
          <w:b w:val="0"/>
          <w:bCs w:val="0"/>
          <w:lang w:val="en-US" w:eastAsia="zh-CN"/>
        </w:rPr>
        <w:t>点击“</w:t>
      </w:r>
      <w:r>
        <w:rPr>
          <w:rFonts w:hint="eastAsia"/>
          <w:b/>
          <w:bCs/>
          <w:lang w:val="en-US" w:eastAsia="zh-CN"/>
        </w:rPr>
        <w:t>导出Excel”</w:t>
      </w:r>
      <w:r>
        <w:rPr>
          <w:rFonts w:hint="eastAsia"/>
          <w:b w:val="0"/>
          <w:bCs w:val="0"/>
          <w:lang w:val="en-US" w:eastAsia="zh-CN"/>
        </w:rPr>
        <w:t>按钮，可以导出学生成绩</w:t>
      </w:r>
      <w:r>
        <w:rPr>
          <w:rFonts w:hint="eastAsia"/>
          <w:b/>
          <w:bCs/>
          <w:lang w:val="en-US" w:eastAsia="zh-CN"/>
        </w:rPr>
        <w:t>）</w:t>
      </w:r>
    </w:p>
    <w:p>
      <w:r>
        <w:drawing>
          <wp:inline distT="0" distB="0" distL="114300" distR="114300">
            <wp:extent cx="5269865" cy="2494915"/>
            <wp:effectExtent l="0" t="0" r="698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NJWO7QAAAABQEAAA8AAAAAAAAA&#10;AQAgAAAAIgAAAGRycy9kb3ducmV2LnhtbFBLAQIUABQAAAAIAIdO4kBP5C4ExAIAANgFAAAOAAAA&#10;AAAAAAEAIAAAAB8BAABkcnMvZTJvRG9jLnhtbFBLBQYAAAAABgAGAFkBAABV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left"/>
      <w:rPr>
        <w:rFonts w:hint="default" w:eastAsiaTheme="minorEastAsia"/>
        <w:lang w:val="en-US" w:eastAsia="zh-CN"/>
      </w:rPr>
    </w:pPr>
    <w:r>
      <w:rPr>
        <w:sz w:val="18"/>
      </w:rPr>
      <w:pict>
        <v:shape id="PowerPlusWaterMarkObject57640" o:spid="_x0000_s2049" o:spt="136" type="#_x0000_t136" style="position:absolute;left:0pt;height:54.35pt;width:494.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43253f" focussize="0,0"/>
          <v:stroke on="f"/>
          <v:imagedata o:title=""/>
          <o:lock v:ext="edit" aspectratio="t"/>
          <v:textpath on="t" fitshape="t" fitpath="t" trim="t" xscale="f" string="赛云九洲科技股份有限公司" style="font-family:微软雅黑;font-size:54pt;v-same-letter-heights:f;v-text-align:center;"/>
        </v:shape>
      </w:pict>
    </w:r>
    <w:r>
      <w:rPr>
        <w:rFonts w:hint="eastAsia"/>
        <w:lang w:val="en-US" w:eastAsia="zh-CN"/>
      </w:rPr>
      <w:t>赛云九洲科技股份有限公司                                         创业基础教师指导手册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8B3552"/>
    <w:multiLevelType w:val="singleLevel"/>
    <w:tmpl w:val="878B355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9287AE4D"/>
    <w:multiLevelType w:val="singleLevel"/>
    <w:tmpl w:val="9287AE4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954AFCC4"/>
    <w:multiLevelType w:val="multilevel"/>
    <w:tmpl w:val="954AFCC4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C0DDB137"/>
    <w:multiLevelType w:val="multilevel"/>
    <w:tmpl w:val="C0DDB1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4"/>
      <w:numFmt w:val="decimal"/>
      <w:pStyle w:val="3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F9FEC6AB"/>
    <w:multiLevelType w:val="singleLevel"/>
    <w:tmpl w:val="F9FEC6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0B8BFA77"/>
    <w:multiLevelType w:val="singleLevel"/>
    <w:tmpl w:val="0B8BFA7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ED5659"/>
    <w:rsid w:val="2A922325"/>
    <w:rsid w:val="3E252C91"/>
    <w:rsid w:val="494550BD"/>
    <w:rsid w:val="4AF878E1"/>
    <w:rsid w:val="5DF34A6F"/>
    <w:rsid w:val="74F175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260" w:afterLines="0" w:afterAutospacing="0" w:line="413" w:lineRule="auto"/>
      <w:ind w:left="567" w:hanging="567"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2020-09-14T05:48:14Z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